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13CA2F" w14:textId="39100F40" w:rsidR="00F8660A" w:rsidRDefault="00995209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5A5DC2" wp14:editId="61A46367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77950"/>
                <wp:effectExtent l="0" t="0" r="635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779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91568" w14:textId="2F9B77E4" w:rsidR="004507A9" w:rsidRDefault="00995209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33E77" wp14:editId="7B641343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3A0B1837" w14:textId="77777777" w:rsidR="00E80170" w:rsidRPr="008B5A7A" w:rsidRDefault="00E80170" w:rsidP="00E80170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改性高分子材料生产商、软触感原材料解决方案</w:t>
                            </w:r>
                          </w:p>
                          <w:p w14:paraId="56ACD344" w14:textId="22D09B71" w:rsidR="00E80170" w:rsidRPr="008B5A7A" w:rsidRDefault="00E80170" w:rsidP="00E80170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995209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995209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</w:t>
                            </w:r>
                            <w:r w:rsidR="00995209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E</w:t>
                            </w:r>
                            <w:r w:rsidR="00995209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&amp;TPR</w:t>
                            </w: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3F31B703" w14:textId="77777777" w:rsidR="00E80170" w:rsidRPr="008B5A7A" w:rsidRDefault="00E80170" w:rsidP="00E80170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0927BCE7" w14:textId="77777777" w:rsidR="00F8660A" w:rsidRPr="00E80170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A5DC2" id="矩形 1" o:spid="_x0000_s1026" style="position:absolute;margin-left:24pt;margin-top:27.45pt;width:146.5pt;height:108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" fillcolor="#92d050" stroked="f" strokeweight="2pt">
                <v:textbox>
                  <w:txbxContent>
                    <w:p w14:paraId="08D91568" w14:textId="2F9B77E4" w:rsidR="004507A9" w:rsidRDefault="00995209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7A533E77" wp14:editId="7B641343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3A0B1837" w14:textId="77777777" w:rsidR="00E80170" w:rsidRPr="008B5A7A" w:rsidRDefault="00E80170" w:rsidP="00E80170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改性高分子材料生产商、软触感原材料解决方案</w:t>
                      </w:r>
                    </w:p>
                    <w:p w14:paraId="56ACD344" w14:textId="22D09B71" w:rsidR="00E80170" w:rsidRPr="008B5A7A" w:rsidRDefault="00E80170" w:rsidP="00E80170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995209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995209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</w:t>
                      </w:r>
                      <w:r w:rsidR="00995209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E</w:t>
                      </w:r>
                      <w:r w:rsidR="00995209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&amp;TPR</w:t>
                      </w: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3F31B703" w14:textId="77777777" w:rsidR="00E80170" w:rsidRPr="008B5A7A" w:rsidRDefault="00E80170" w:rsidP="00E80170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0927BCE7" w14:textId="77777777" w:rsidR="00F8660A" w:rsidRPr="00E80170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95C7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5303EC" wp14:editId="6089898A">
                <wp:simplePos x="0" y="0"/>
                <wp:positionH relativeFrom="column">
                  <wp:posOffset>2150745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5FA42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53AE9F8D" w14:textId="4C224D91" w:rsidR="00F8660A" w:rsidRDefault="00F6451F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产品</w:t>
                            </w:r>
                            <w:r w:rsidR="00B262FD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信息表</w:t>
                            </w:r>
                          </w:p>
                          <w:p w14:paraId="6D2BBB70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41C2A203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62CE1D56" w14:textId="77777777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98288D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42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系列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可制作玩具和</w:t>
                            </w:r>
                            <w:r w:rsidR="0011597C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鞋材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TPE </w:t>
                            </w:r>
                          </w:p>
                          <w:p w14:paraId="18485AB0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303EC" id="矩形 3" o:spid="_x0000_s1027" style="position:absolute;margin-left:169.35pt;margin-top:27.45pt;width:573.1pt;height:104.2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" fillcolor="#92d050" stroked="f" strokeweight="2pt">
                <v:textbox>
                  <w:txbxContent>
                    <w:p w14:paraId="4B95FA42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53AE9F8D" w14:textId="4C224D91" w:rsidR="00F8660A" w:rsidRDefault="00F6451F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产品</w:t>
                      </w:r>
                      <w:r w:rsidR="00B262FD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信息表</w:t>
                      </w:r>
                    </w:p>
                    <w:p w14:paraId="6D2BBB70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41C2A203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62CE1D56" w14:textId="77777777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98288D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42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系列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可制作玩具和</w:t>
                      </w:r>
                      <w:r w:rsidR="0011597C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鞋材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的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TPE </w:t>
                      </w:r>
                    </w:p>
                    <w:p w14:paraId="18485AB0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26FD5800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6A9FD44B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123F0763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10A029C6" w14:textId="77777777" w:rsidR="00F8660A" w:rsidRDefault="00B262FD" w:rsidP="00CE47B5">
                        <w:pPr>
                          <w:spacing w:before="342" w:line="223" w:lineRule="auto"/>
                          <w:rPr>
                            <w:rFonts w:ascii="黑体" w:eastAsia="黑体" w:hAnsi="黑体" w:cs="黑体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cs="黑体"/>
                            <w:color w:val="165398"/>
                            <w:spacing w:val="-4"/>
                            <w:sz w:val="32"/>
                            <w:szCs w:val="32"/>
                            <w14:textOutline w14:w="5803" w14:cap="flat" w14:cmpd="sng" w14:algn="ctr">
                              <w14:solidFill>
                                <w14:srgbClr w14:val="165398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典型应用</w:t>
                        </w:r>
                      </w:p>
                      <w:p w14:paraId="6B6F5350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8DC21B8" w14:textId="77777777" w:rsidR="00F8660A" w:rsidRDefault="00DD0BB3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  <w:t>鞋材</w:t>
                        </w:r>
                      </w:p>
                      <w:p w14:paraId="20065AD9" w14:textId="77777777" w:rsidR="00F8660A" w:rsidRDefault="00DD0BB3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pacing w:val="-1"/>
                            <w:sz w:val="22"/>
                            <w:szCs w:val="22"/>
                            <w:lang w:eastAsia="zh-CN"/>
                          </w:rPr>
                          <w:t>玩具</w:t>
                        </w:r>
                        <w:r w:rsidR="00AB539C"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  <w:t>公仔</w:t>
                        </w:r>
                        <w:r w:rsidR="00B262FD">
                          <w:rPr>
                            <w:rFonts w:ascii="黑体" w:eastAsia="黑体" w:hAnsi="黑体" w:cs="黑体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2ED809DB" w14:textId="77777777" w:rsidR="00F8660A" w:rsidRDefault="00F8660A" w:rsidP="00DD0BB3">
                        <w:p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30FED3ED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B14FBDF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F0F6C82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7DC2908A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C2FEBC1" w14:textId="77777777" w:rsidR="00F8660A" w:rsidRDefault="00F8660A" w:rsidP="001A5979">
                        <w:p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  <w:p w14:paraId="45741B10" w14:textId="77777777" w:rsidR="00F8660A" w:rsidRDefault="00F8660A">
                        <w:p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F8660A" w14:paraId="3222DB3F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170B1AE3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2013399A" w14:textId="77777777" w:rsidR="00F8660A" w:rsidRDefault="00190CBB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noProof/>
                            <w:snapToGrid/>
                            <w:lang w:eastAsia="zh-CN"/>
                          </w:rPr>
                          <w:drawing>
                            <wp:inline distT="0" distB="0" distL="0" distR="0" wp14:anchorId="41568067" wp14:editId="2E88C25D">
                              <wp:extent cx="2038350" cy="1358220"/>
                              <wp:effectExtent l="0" t="0" r="0" b="0"/>
                              <wp:docPr id="4" name="图片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Toy doll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7154" cy="13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1C959932" w14:textId="7421E506" w:rsidR="00F8660A" w:rsidRDefault="006C0A78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535C0373" wp14:editId="5B7B23DB">
                              <wp:extent cx="1811438" cy="1206919"/>
                              <wp:effectExtent l="0" t="0" r="0" b="0"/>
                              <wp:docPr id="13" name="图片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18313" cy="1211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D6476" w14:paraId="70316490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7E41CFAF" w14:textId="77777777" w:rsidR="002D6476" w:rsidRDefault="002D6476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</w:tc>
                    <w:tc>
                      <w:tcPr>
                        <w:tcW w:w="3439" w:type="dxa"/>
                      </w:tcPr>
                      <w:p w14:paraId="3DC95793" w14:textId="77777777" w:rsidR="002D6476" w:rsidRDefault="002D6476">
                        <w:pPr>
                          <w:spacing w:line="2398" w:lineRule="exact"/>
                        </w:pPr>
                      </w:p>
                    </w:tc>
                  </w:tr>
                </w:tbl>
                <w:p w14:paraId="31EBD110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6025B4B1">
          <v:shape id="_x0000_s2055" type="#_x0000_t202" style="position:absolute;margin-left:369.95pt;margin-top:430.25pt;width:65.4pt;height:21.3pt;z-index:251661824;mso-position-horizontal-relative:page;mso-position-vertical-relative:page;mso-width-relative:page;mso-height-relative:page" o:allowincell="f" filled="f" stroked="f">
            <v:textbox inset="0,0,0,0">
              <w:txbxContent>
                <w:p w14:paraId="6D21D87A" w14:textId="77777777" w:rsidR="00F8660A" w:rsidRDefault="00B262FD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3"/>
                      <w:sz w:val="32"/>
                      <w:szCs w:val="32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技术数据</w:t>
                  </w:r>
                </w:p>
              </w:txbxContent>
            </v:textbox>
            <w10:wrap anchorx="page" anchory="page"/>
          </v:shape>
        </w:pict>
      </w:r>
      <w:r w:rsidR="00000000">
        <w:pict w14:anchorId="2191C916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6AEB8C72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F8660A" w14:paraId="066C4AD5" w14:textId="77777777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6977E819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参数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80FFC7F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单位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8565FD0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DD0BB3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42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="00DD0BB3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40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4A699F0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DD0BB3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42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="00DD0BB3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9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</w:t>
                        </w:r>
                        <w:r w:rsidR="00DD0BB3"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F8660A" w14:paraId="6164AE72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037F7B2A" w14:textId="77777777" w:rsidR="00F8660A" w:rsidRDefault="00B262FD" w:rsidP="00C46E4A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硬度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4CA4AD0F" w14:textId="77777777" w:rsidR="00F8660A" w:rsidRDefault="00B262FD" w:rsidP="0002193D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>
                          <w:rPr>
                            <w:rFonts w:ascii="黑体" w:eastAsia="黑体" w:hAnsi="黑体" w:cs="黑体"/>
                            <w:spacing w:val="-4"/>
                          </w:rPr>
                          <w:t>邵氏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648FF821" w14:textId="77777777" w:rsidR="00F8660A" w:rsidRDefault="00DD0BB3" w:rsidP="00DD0BB3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40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22F0879" w14:textId="77777777" w:rsidR="00F8660A" w:rsidRDefault="00DD0BB3" w:rsidP="006D5E76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90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F8660A" w14:paraId="57CEC1BA" w14:textId="77777777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6E8536DC" w14:textId="77777777" w:rsidR="00F8660A" w:rsidRDefault="00B262FD" w:rsidP="00C46E4A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密度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79698E6" w14:textId="77777777" w:rsidR="00F8660A" w:rsidRDefault="00B262FD" w:rsidP="0002193D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2"/>
                          </w:rPr>
                          <w:t>g/cm</w:t>
                        </w:r>
                        <w:r>
                          <w:rPr>
                            <w:spacing w:val="-2"/>
                            <w:position w:val="7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7747683" w14:textId="77777777" w:rsidR="00F8660A" w:rsidRDefault="00DD0BB3" w:rsidP="00DD0BB3">
                        <w:pPr>
                          <w:pStyle w:val="TableText"/>
                          <w:spacing w:before="171" w:line="184" w:lineRule="auto"/>
                          <w:jc w:val="center"/>
                        </w:pPr>
                        <w:r>
                          <w:rPr>
                            <w:spacing w:val="-3"/>
                          </w:rPr>
                          <w:t>1.08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9F359F5" w14:textId="77777777" w:rsidR="00F8660A" w:rsidRDefault="00DD0BB3" w:rsidP="006D5E76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1.10</w:t>
                        </w:r>
                      </w:p>
                    </w:tc>
                  </w:tr>
                  <w:tr w:rsidR="00F8660A" w14:paraId="58F76511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31EADF7A" w14:textId="77777777" w:rsidR="00F8660A" w:rsidRDefault="00B262FD" w:rsidP="00C46E4A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拉伸强度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A8C1C2C" w14:textId="77777777" w:rsidR="00F8660A" w:rsidRDefault="00B262FD" w:rsidP="0002193D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>
                          <w:rPr>
                            <w:spacing w:val="-12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0C217717" w14:textId="77777777" w:rsidR="00F8660A" w:rsidRDefault="00DD0BB3" w:rsidP="00DD0BB3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3.5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7AE25C2F" w14:textId="77777777" w:rsidR="00F8660A" w:rsidRDefault="00DD0BB3" w:rsidP="006D5E76">
                        <w:pPr>
                          <w:pStyle w:val="TableText"/>
                          <w:spacing w:before="172" w:line="183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6.3</w:t>
                        </w:r>
                      </w:p>
                    </w:tc>
                  </w:tr>
                  <w:tr w:rsidR="00F8660A" w14:paraId="563E0378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25ED2FE5" w14:textId="77777777" w:rsidR="00F8660A" w:rsidRDefault="00B262FD" w:rsidP="00C46E4A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断裂伸长率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7531B31" w14:textId="77777777" w:rsidR="00F8660A" w:rsidRDefault="00B262FD" w:rsidP="0002193D">
                        <w:pPr>
                          <w:pStyle w:val="TableText"/>
                          <w:spacing w:before="170" w:line="184" w:lineRule="auto"/>
                          <w:jc w:val="center"/>
                        </w:pPr>
                        <w: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6A46E6B6" w14:textId="77777777" w:rsidR="00F8660A" w:rsidRDefault="00DD0BB3" w:rsidP="00DD0BB3">
                        <w:pPr>
                          <w:pStyle w:val="TableText"/>
                          <w:spacing w:before="172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450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3D0DD1FF" w14:textId="77777777" w:rsidR="00F8660A" w:rsidRDefault="00DD0BB3" w:rsidP="006D5E76">
                        <w:pPr>
                          <w:pStyle w:val="TableText"/>
                          <w:spacing w:before="175" w:line="181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3</w:t>
                        </w:r>
                        <w:r w:rsidR="00B262FD"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00</w:t>
                        </w:r>
                      </w:p>
                    </w:tc>
                  </w:tr>
                </w:tbl>
                <w:p w14:paraId="2417F8A6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75403A2C" w14:textId="1E8BDF56" w:rsidR="00347BC0" w:rsidRPr="00347BC0" w:rsidRDefault="00B262FD" w:rsidP="00347BC0">
      <w:pPr>
        <w:pStyle w:val="a4"/>
        <w:rPr>
          <w:rFonts w:ascii="宋体" w:eastAsia="宋体" w:hAnsi="宋体" w:cs="宋体" w:hint="eastAsia"/>
          <w:snapToGrid/>
          <w:color w:val="auto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9ADDC4" wp14:editId="5A3A5250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90" y="4507865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16F47" w14:textId="77777777" w:rsidR="00F8660A" w:rsidRDefault="00B262FD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我们的专业知识，您的绝佳优势</w:t>
                            </w:r>
                          </w:p>
                          <w:p w14:paraId="0A26E085" w14:textId="36404D7D" w:rsidR="00F8660A" w:rsidRDefault="00B262F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GP</w:t>
                            </w:r>
                            <w:r w:rsidR="00DD0BB3">
                              <w:rPr>
                                <w:rFonts w:eastAsia="宋体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42</w:t>
                            </w:r>
                            <w:r>
                              <w:rPr>
                                <w:rFonts w:eastAsia="宋体" w:hint="eastAsia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具有</w:t>
                            </w:r>
                            <w:r w:rsidR="00A72FDC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抗</w:t>
                            </w:r>
                            <w:r>
                              <w:rPr>
                                <w:rFonts w:ascii="黑体" w:eastAsia="黑体" w:hAnsi="宋体" w:cs="黑体"/>
                                <w:sz w:val="15"/>
                                <w:szCs w:val="15"/>
                                <w:lang w:eastAsia="zh-CN" w:bidi="ar"/>
                              </w:rPr>
                              <w:t>高拉力/</w:t>
                            </w:r>
                            <w:r w:rsidR="00A72FDC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抗</w:t>
                            </w:r>
                            <w:r>
                              <w:rPr>
                                <w:rFonts w:ascii="黑体" w:eastAsia="黑体" w:hAnsi="宋体" w:cs="黑体"/>
                                <w:sz w:val="15"/>
                                <w:szCs w:val="15"/>
                                <w:lang w:eastAsia="zh-CN" w:bidi="ar"/>
                              </w:rPr>
                              <w:t>高扭力/高弹性/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容易着色和喷油/可完全回收的特点可制作安全的各种颜色的玩具和</w:t>
                            </w:r>
                            <w:r w:rsidR="00A72FDC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鞋</w:t>
                            </w:r>
                            <w:r w:rsidR="00B21D12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材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。</w:t>
                            </w:r>
                          </w:p>
                          <w:p w14:paraId="10800D2F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1B8686C3" w14:textId="77777777" w:rsidR="00F8660A" w:rsidRPr="007D62EE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Style w:val="a5"/>
                                <w:bCs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安全第一：</w:t>
                            </w:r>
                          </w:p>
                          <w:p w14:paraId="12ECB3A5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符合市场要求的标准：</w:t>
                            </w:r>
                          </w:p>
                          <w:p w14:paraId="1DB47B63" w14:textId="77777777" w:rsidR="007D62EE" w:rsidRPr="007D62EE" w:rsidRDefault="007D62EE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通过</w:t>
                            </w:r>
                            <w:r w:rsidRP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FDA177.2600</w:t>
                            </w: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水性测试、</w:t>
                            </w:r>
                            <w:r w:rsidRP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GB4806.7</w:t>
                            </w: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食品级测试；</w:t>
                            </w:r>
                          </w:p>
                          <w:p w14:paraId="2FEE5284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含乳胶，PVC，邻苯二甲酸盐或重金属</w:t>
                            </w:r>
                          </w:p>
                          <w:p w14:paraId="2ECCA45F" w14:textId="5BE9761F" w:rsidR="00F8660A" w:rsidRDefault="00DD0BB3" w:rsidP="00DD0BB3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DD0BB3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可完全回收</w:t>
                            </w:r>
                          </w:p>
                          <w:p w14:paraId="26656891" w14:textId="77777777" w:rsidR="006C0A78" w:rsidRPr="00DD0BB3" w:rsidRDefault="006C0A78" w:rsidP="00DD0BB3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 w14:paraId="7BCA9E5C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5"/>
                                <w:rFonts w:ascii="宋体" w:eastAsia="宋体" w:hAnsi="宋体" w:cs="宋体" w:hint="eastAsia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耐</w:t>
                            </w: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用性：</w:t>
                            </w:r>
                          </w:p>
                          <w:p w14:paraId="272A2510" w14:textId="1B694C55" w:rsidR="007935F4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出色的机械性能，例如良好的抗</w:t>
                            </w:r>
                            <w:r w:rsidR="00DD0BB3">
                              <w:rPr>
                                <w:rFonts w:ascii="sans-serif" w:eastAsiaTheme="minorEastAsia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高扭力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和抗拉强度</w:t>
                            </w:r>
                            <w:r w:rsidR="0002193D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，高弹性</w:t>
                            </w:r>
                            <w:r w:rsidR="0002193D">
                              <w:rPr>
                                <w:rFonts w:ascii="宋体" w:eastAsia="宋体" w:hAnsi="宋体" w:cs="宋体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</w:p>
                          <w:p w14:paraId="16DC912F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="sans-serif" w:hAnsi="sans-serif" w:cs="sans-serif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硬度范围从邵氏 A </w:t>
                            </w:r>
                            <w:r w:rsidR="00DD0BB3">
                              <w:rPr>
                                <w:rFonts w:ascii="sans-serif" w:eastAsia="宋体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10</w:t>
                            </w:r>
                            <w:r>
                              <w:rPr>
                                <w:rFonts w:ascii="sans-serif" w:eastAsia="宋体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到 邵氏 </w:t>
                            </w:r>
                            <w:r w:rsidR="00DD0BB3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A 95</w:t>
                            </w:r>
                          </w:p>
                          <w:p w14:paraId="26BA7EA9" w14:textId="77777777" w:rsidR="00F8660A" w:rsidRDefault="00F8660A">
                            <w:pPr>
                              <w:spacing w:line="222" w:lineRule="auto"/>
                              <w:ind w:left="706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5B99D0EA" w14:textId="77777777" w:rsidR="00F8660A" w:rsidRDefault="00F8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ADDC4" id="矩形 10" o:spid="_x0000_s1028" style="position:absolute;margin-left:24.7pt;margin-top:108.4pt;width:326.95pt;height:382.4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" fillcolor="#d8d8d8 [2732]" stroked="f" strokeweight="2pt">
                <v:textbox>
                  <w:txbxContent>
                    <w:p w14:paraId="77516F47" w14:textId="77777777" w:rsidR="00F8660A" w:rsidRDefault="00B262FD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我们的专业知识，您的绝佳优势</w:t>
                      </w:r>
                    </w:p>
                    <w:p w14:paraId="0A26E085" w14:textId="36404D7D" w:rsidR="00F8660A" w:rsidRDefault="00B262FD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spacing w:val="-5"/>
                          <w:sz w:val="16"/>
                          <w:szCs w:val="16"/>
                          <w:lang w:eastAsia="zh-CN"/>
                        </w:rPr>
                        <w:t>GP</w:t>
                      </w:r>
                      <w:r w:rsidR="00DD0BB3">
                        <w:rPr>
                          <w:rFonts w:eastAsia="宋体"/>
                          <w:spacing w:val="-5"/>
                          <w:sz w:val="16"/>
                          <w:szCs w:val="16"/>
                          <w:lang w:eastAsia="zh-CN"/>
                        </w:rPr>
                        <w:t>42</w:t>
                      </w:r>
                      <w:r>
                        <w:rPr>
                          <w:rFonts w:eastAsia="宋体" w:hint="eastAsia"/>
                          <w:spacing w:val="-5"/>
                          <w:sz w:val="16"/>
                          <w:szCs w:val="16"/>
                          <w:lang w:eastAsia="zh-CN"/>
                        </w:rPr>
                        <w:t>0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具有</w:t>
                      </w:r>
                      <w:r w:rsidR="00A72FDC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抗</w:t>
                      </w:r>
                      <w:r>
                        <w:rPr>
                          <w:rFonts w:ascii="黑体" w:eastAsia="黑体" w:hAnsi="宋体" w:cs="黑体"/>
                          <w:sz w:val="15"/>
                          <w:szCs w:val="15"/>
                          <w:lang w:eastAsia="zh-CN" w:bidi="ar"/>
                        </w:rPr>
                        <w:t>高拉力/</w:t>
                      </w:r>
                      <w:r w:rsidR="00A72FDC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抗</w:t>
                      </w:r>
                      <w:r>
                        <w:rPr>
                          <w:rFonts w:ascii="黑体" w:eastAsia="黑体" w:hAnsi="宋体" w:cs="黑体"/>
                          <w:sz w:val="15"/>
                          <w:szCs w:val="15"/>
                          <w:lang w:eastAsia="zh-CN" w:bidi="ar"/>
                        </w:rPr>
                        <w:t>高扭力/高弹性/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容易着色和喷油/可完全回收的特点可制作安全的各种颜色的玩具和</w:t>
                      </w:r>
                      <w:r w:rsidR="00A72FDC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鞋</w:t>
                      </w:r>
                      <w:r w:rsidR="00B21D12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材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。</w:t>
                      </w:r>
                    </w:p>
                    <w:p w14:paraId="10800D2F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1B8686C3" w14:textId="77777777" w:rsidR="00F8660A" w:rsidRPr="007D62EE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Style w:val="a5"/>
                          <w:bCs/>
                          <w:shd w:val="clear" w:color="auto" w:fill="FFFFFF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安全第一：</w:t>
                      </w:r>
                    </w:p>
                    <w:p w14:paraId="12ECB3A5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符合市场要求的标准：</w:t>
                      </w:r>
                    </w:p>
                    <w:p w14:paraId="1DB47B63" w14:textId="77777777" w:rsidR="007D62EE" w:rsidRPr="007D62EE" w:rsidRDefault="007D62EE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jc w:val="both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通过</w:t>
                      </w:r>
                      <w:r w:rsidRP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FDA177.2600</w:t>
                      </w: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水性测试、</w:t>
                      </w:r>
                      <w:r w:rsidRP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GB4806.7</w:t>
                      </w: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食品级测试；</w:t>
                      </w:r>
                    </w:p>
                    <w:p w14:paraId="2FEE5284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不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含乳胶，PVC，邻苯二甲酸盐或重金属</w:t>
                      </w:r>
                    </w:p>
                    <w:p w14:paraId="2ECCA45F" w14:textId="5BE9761F" w:rsidR="00F8660A" w:rsidRDefault="00DD0BB3" w:rsidP="00DD0BB3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DD0BB3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可完全回收</w:t>
                      </w:r>
                    </w:p>
                    <w:p w14:paraId="26656891" w14:textId="77777777" w:rsidR="006C0A78" w:rsidRPr="00DD0BB3" w:rsidRDefault="006C0A78" w:rsidP="00DD0BB3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</w:p>
                    <w:p w14:paraId="7BCA9E5C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Style w:val="a5"/>
                          <w:rFonts w:ascii="宋体" w:eastAsia="宋体" w:hAnsi="宋体" w:cs="宋体" w:hint="eastAsia"/>
                          <w:bCs/>
                          <w:sz w:val="16"/>
                          <w:szCs w:val="16"/>
                          <w:shd w:val="clear" w:color="auto" w:fill="FFFFFF"/>
                        </w:rPr>
                        <w:t>耐</w:t>
                      </w: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用性：</w:t>
                      </w:r>
                    </w:p>
                    <w:p w14:paraId="272A2510" w14:textId="1B694C55" w:rsidR="007935F4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出色的机械性能，例如良好的抗</w:t>
                      </w:r>
                      <w:r w:rsidR="00DD0BB3">
                        <w:rPr>
                          <w:rFonts w:ascii="sans-serif" w:eastAsiaTheme="minorEastAsia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高扭力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和抗拉强度</w:t>
                      </w:r>
                      <w:r w:rsidR="0002193D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，高弹性</w:t>
                      </w:r>
                      <w:r w:rsidR="0002193D">
                        <w:rPr>
                          <w:rFonts w:ascii="宋体" w:eastAsia="宋体" w:hAnsi="宋体" w:cs="宋体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</w:p>
                    <w:p w14:paraId="16DC912F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="sans-serif" w:hAnsi="sans-serif" w:cs="sans-serif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硬度范围从邵氏 A </w:t>
                      </w:r>
                      <w:r w:rsidR="00DD0BB3">
                        <w:rPr>
                          <w:rFonts w:ascii="sans-serif" w:eastAsia="宋体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10</w:t>
                      </w:r>
                      <w:r>
                        <w:rPr>
                          <w:rFonts w:ascii="sans-serif" w:eastAsia="宋体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到 邵氏 </w:t>
                      </w:r>
                      <w:r w:rsidR="00DD0BB3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A 95</w:t>
                      </w:r>
                    </w:p>
                    <w:p w14:paraId="26BA7EA9" w14:textId="77777777" w:rsidR="00F8660A" w:rsidRDefault="00F8660A">
                      <w:pPr>
                        <w:spacing w:line="222" w:lineRule="auto"/>
                        <w:ind w:left="706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</w:rPr>
                      </w:pPr>
                    </w:p>
                    <w:p w14:paraId="5B99D0EA" w14:textId="77777777" w:rsidR="00F8660A" w:rsidRDefault="00F86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</w:rPr>
        <w:t xml:space="preserve">     </w:t>
      </w:r>
      <w:r w:rsidR="00C45434">
        <w:rPr>
          <w:rFonts w:eastAsia="宋体"/>
        </w:rPr>
        <w:t xml:space="preserve">  </w:t>
      </w:r>
      <w:r w:rsidR="00C45434">
        <w:rPr>
          <w:rFonts w:eastAsia="宋体"/>
          <w:noProof/>
        </w:rPr>
        <w:drawing>
          <wp:inline distT="0" distB="0" distL="0" distR="0" wp14:anchorId="650BF1C9" wp14:editId="164788EF">
            <wp:extent cx="1200150" cy="1200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5036">
        <w:rPr>
          <w:rFonts w:ascii="宋体" w:eastAsia="宋体" w:hAnsi="宋体"/>
          <w:noProof/>
        </w:rPr>
        <w:drawing>
          <wp:inline distT="0" distB="0" distL="0" distR="0" wp14:anchorId="11653BC6" wp14:editId="1514D459">
            <wp:extent cx="1474725" cy="1178155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29" cy="120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235B">
        <w:rPr>
          <w:rFonts w:eastAsia="宋体"/>
          <w:noProof/>
        </w:rPr>
        <w:drawing>
          <wp:inline distT="0" distB="0" distL="0" distR="0" wp14:anchorId="7CD01A2B" wp14:editId="29788C12">
            <wp:extent cx="1584277" cy="105329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37" cy="106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4A6AA" w14:textId="77777777" w:rsidR="00B21D0C" w:rsidRPr="00B21D0C" w:rsidRDefault="00B21D0C" w:rsidP="00B21D0C">
      <w:pPr>
        <w:pStyle w:val="a4"/>
        <w:rPr>
          <w:rFonts w:ascii="宋体" w:eastAsia="宋体" w:hAnsi="宋体" w:cs="宋体" w:hint="eastAsia"/>
          <w:snapToGrid/>
          <w:color w:val="auto"/>
          <w:szCs w:val="24"/>
        </w:rPr>
      </w:pPr>
    </w:p>
    <w:p w14:paraId="197AAB31" w14:textId="0A642EAE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12062BB4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11C75503" w14:textId="77777777" w:rsidR="00F8660A" w:rsidRDefault="00F8660A">
      <w:pPr>
        <w:pStyle w:val="a3"/>
        <w:spacing w:line="249" w:lineRule="auto"/>
        <w:rPr>
          <w:sz w:val="21"/>
        </w:rPr>
      </w:pPr>
    </w:p>
    <w:p w14:paraId="2715058B" w14:textId="77777777" w:rsidR="00F8660A" w:rsidRDefault="00F8660A">
      <w:pPr>
        <w:pStyle w:val="a3"/>
        <w:spacing w:line="249" w:lineRule="auto"/>
        <w:rPr>
          <w:sz w:val="21"/>
        </w:rPr>
      </w:pPr>
    </w:p>
    <w:p w14:paraId="6C827AD6" w14:textId="77777777" w:rsidR="00F8660A" w:rsidRDefault="00F8660A">
      <w:pPr>
        <w:pStyle w:val="a3"/>
        <w:spacing w:line="249" w:lineRule="auto"/>
        <w:rPr>
          <w:sz w:val="21"/>
        </w:rPr>
      </w:pPr>
    </w:p>
    <w:p w14:paraId="64AF5FAC" w14:textId="77777777" w:rsidR="00F8660A" w:rsidRDefault="00F8660A">
      <w:pPr>
        <w:pStyle w:val="a3"/>
        <w:spacing w:line="249" w:lineRule="auto"/>
        <w:rPr>
          <w:sz w:val="21"/>
        </w:rPr>
      </w:pPr>
    </w:p>
    <w:p w14:paraId="36F6341C" w14:textId="330E8DBA" w:rsidR="00F8660A" w:rsidRDefault="00F8660A">
      <w:pPr>
        <w:pStyle w:val="a3"/>
        <w:spacing w:line="249" w:lineRule="auto"/>
        <w:rPr>
          <w:sz w:val="21"/>
        </w:rPr>
      </w:pPr>
    </w:p>
    <w:p w14:paraId="1E39DBDC" w14:textId="4C7E4149" w:rsidR="00F8660A" w:rsidRDefault="00000000">
      <w:pPr>
        <w:pStyle w:val="a3"/>
        <w:spacing w:line="249" w:lineRule="auto"/>
        <w:rPr>
          <w:sz w:val="21"/>
        </w:rPr>
      </w:pPr>
      <w:r>
        <w:pict w14:anchorId="413B9CDB">
          <v:rect id="_x0000_s2050" style="position:absolute;margin-left:366.35pt;margin-top:9.6pt;width:374.05pt;height:245.35pt;z-index:251658752;mso-width-relative:page;mso-height-relative:page" fillcolor="#e6e7e9" stroked="f">
            <w10:wrap anchorx="page" anchory="page"/>
          </v:rect>
        </w:pict>
      </w:r>
    </w:p>
    <w:p w14:paraId="2CB4378D" w14:textId="77777777" w:rsidR="00F8660A" w:rsidRDefault="00F8660A">
      <w:pPr>
        <w:pStyle w:val="a3"/>
        <w:spacing w:line="249" w:lineRule="auto"/>
        <w:rPr>
          <w:sz w:val="21"/>
        </w:rPr>
      </w:pPr>
    </w:p>
    <w:p w14:paraId="18C3F1A5" w14:textId="77777777" w:rsidR="00F8660A" w:rsidRDefault="00F8660A">
      <w:pPr>
        <w:pStyle w:val="a3"/>
        <w:spacing w:line="249" w:lineRule="auto"/>
        <w:rPr>
          <w:sz w:val="21"/>
        </w:rPr>
      </w:pPr>
    </w:p>
    <w:p w14:paraId="3019FD1E" w14:textId="176A6C44" w:rsidR="00F8660A" w:rsidRDefault="00000000">
      <w:pPr>
        <w:pStyle w:val="a3"/>
        <w:spacing w:line="249" w:lineRule="auto"/>
        <w:rPr>
          <w:sz w:val="21"/>
        </w:rPr>
      </w:pPr>
      <w:r>
        <w:pict w14:anchorId="70DC2236">
          <v:shape id="_x0000_s2057" type="#_x0000_t202" style="position:absolute;margin-left:387.4pt;margin-top:8.05pt;width:264.5pt;height:55.35pt;z-index:251659776;mso-width-relative:page;mso-height-relative:page" filled="f" stroked="f">
            <v:textbox style="mso-next-textbox:#_x0000_s2057" inset="0,0,0,0">
              <w:txbxContent>
                <w:p w14:paraId="1ED18F35" w14:textId="77777777" w:rsidR="00F8660A" w:rsidRDefault="00B262FD">
                  <w:pPr>
                    <w:spacing w:before="19" w:line="221" w:lineRule="auto"/>
                    <w:ind w:left="30"/>
                    <w:rPr>
                      <w:rFonts w:ascii="黑体" w:eastAsia="黑体" w:hAnsi="黑体" w:cs="黑体"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与我们的专家交流！</w:t>
                  </w:r>
                </w:p>
                <w:p w14:paraId="686FA2D1" w14:textId="77777777" w:rsidR="00F8660A" w:rsidRDefault="00F8660A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1DC61F78" w14:textId="5CEF4C09" w:rsidR="00F8660A" w:rsidRDefault="00995209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  <w:r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盛格乐瑞橡塑（越南）</w:t>
                  </w:r>
                  <w:r w:rsidR="00B262FD"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有限公司</w:t>
                  </w:r>
                  <w:r w:rsidR="00B262FD">
                    <w:rPr>
                      <w:b/>
                      <w:bCs/>
                      <w:spacing w:val="-16"/>
                      <w:lang w:eastAsia="zh-CN"/>
                    </w:rPr>
                    <w:t xml:space="preserve">- </w:t>
                  </w:r>
                  <w:r w:rsidR="00B262FD">
                    <w:rPr>
                      <w:rFonts w:ascii="黑体" w:eastAsia="黑体" w:hAnsi="黑体" w:cs="黑体" w:hint="eastAsia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东南亚</w:t>
                  </w:r>
                  <w:r w:rsidR="00B262FD">
                    <w:rPr>
                      <w:rFonts w:ascii="黑体" w:eastAsia="黑体" w:hAnsi="黑体" w:cs="黑体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地区</w:t>
                  </w:r>
                </w:p>
              </w:txbxContent>
            </v:textbox>
            <w10:wrap anchorx="page" anchory="page"/>
          </v:shape>
        </w:pict>
      </w:r>
    </w:p>
    <w:p w14:paraId="701027E2" w14:textId="77777777" w:rsidR="00F8660A" w:rsidRDefault="00F8660A">
      <w:pPr>
        <w:pStyle w:val="a3"/>
        <w:spacing w:line="249" w:lineRule="auto"/>
        <w:rPr>
          <w:sz w:val="21"/>
        </w:rPr>
      </w:pPr>
    </w:p>
    <w:p w14:paraId="36D70DF3" w14:textId="5ADC56B5" w:rsidR="00F8660A" w:rsidRDefault="00F8660A">
      <w:pPr>
        <w:pStyle w:val="a3"/>
        <w:spacing w:line="249" w:lineRule="auto"/>
        <w:rPr>
          <w:sz w:val="21"/>
        </w:rPr>
      </w:pPr>
    </w:p>
    <w:p w14:paraId="733EFF10" w14:textId="77777777" w:rsidR="00F8660A" w:rsidRDefault="00F8660A">
      <w:pPr>
        <w:pStyle w:val="a3"/>
        <w:spacing w:line="249" w:lineRule="auto"/>
        <w:rPr>
          <w:sz w:val="21"/>
        </w:rPr>
      </w:pPr>
    </w:p>
    <w:p w14:paraId="52CBF635" w14:textId="77777777" w:rsidR="00F8660A" w:rsidRDefault="00F8660A">
      <w:pPr>
        <w:pStyle w:val="a3"/>
        <w:spacing w:line="250" w:lineRule="auto"/>
        <w:rPr>
          <w:sz w:val="21"/>
        </w:rPr>
      </w:pPr>
    </w:p>
    <w:p w14:paraId="75B13095" w14:textId="77777777" w:rsidR="00F8660A" w:rsidRDefault="00F8660A">
      <w:pPr>
        <w:pStyle w:val="a3"/>
        <w:spacing w:line="250" w:lineRule="auto"/>
        <w:rPr>
          <w:sz w:val="21"/>
        </w:rPr>
      </w:pPr>
    </w:p>
    <w:p w14:paraId="29A1C276" w14:textId="737DBC59" w:rsidR="00F8660A" w:rsidRDefault="00000000">
      <w:pPr>
        <w:pStyle w:val="a3"/>
        <w:spacing w:line="250" w:lineRule="auto"/>
        <w:rPr>
          <w:sz w:val="21"/>
        </w:rPr>
      </w:pPr>
      <w:r>
        <w:pict w14:anchorId="48196DEC">
          <v:shape id="_x0000_s2058" type="#_x0000_t202" style="position:absolute;margin-left:387.4pt;margin-top:10.7pt;width:156.9pt;height:19.05pt;z-index:251660800;mso-width-relative:page;mso-height-relative:page" filled="f" stroked="f">
            <v:textbox style="mso-next-textbox:#_x0000_s2058" inset="0,0,0,0">
              <w:txbxContent>
                <w:p w14:paraId="4A24A843" w14:textId="270007F0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660DE73C" wp14:editId="3E6CC5A2">
                        <wp:extent cx="203200" cy="203200"/>
                        <wp:effectExtent l="0" t="0" r="0" b="0"/>
                        <wp:docPr id="9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9E1BCA" w:rsidRPr="009E1BCA">
                    <w:rPr>
                      <w:color w:val="165398"/>
                      <w:spacing w:val="-4"/>
                      <w:u w:val="single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p w14:paraId="3DADE5EF" w14:textId="77777777" w:rsidR="00F8660A" w:rsidRDefault="00F8660A">
      <w:pPr>
        <w:pStyle w:val="a3"/>
        <w:spacing w:line="250" w:lineRule="auto"/>
        <w:rPr>
          <w:sz w:val="21"/>
        </w:rPr>
      </w:pPr>
    </w:p>
    <w:p w14:paraId="535ADD16" w14:textId="77777777" w:rsidR="00F8660A" w:rsidRDefault="00F8660A">
      <w:pPr>
        <w:pStyle w:val="a3"/>
        <w:spacing w:line="250" w:lineRule="auto"/>
        <w:rPr>
          <w:sz w:val="21"/>
        </w:rPr>
      </w:pPr>
    </w:p>
    <w:p w14:paraId="5FE077F9" w14:textId="77777777" w:rsidR="00F8660A" w:rsidRDefault="00F8660A">
      <w:pPr>
        <w:pStyle w:val="a3"/>
        <w:spacing w:line="250" w:lineRule="auto"/>
        <w:rPr>
          <w:sz w:val="21"/>
        </w:rPr>
      </w:pPr>
    </w:p>
    <w:p w14:paraId="41676346" w14:textId="77777777" w:rsidR="00F8660A" w:rsidRDefault="00F8660A">
      <w:pPr>
        <w:pStyle w:val="a3"/>
        <w:spacing w:line="250" w:lineRule="auto"/>
        <w:rPr>
          <w:sz w:val="21"/>
        </w:rPr>
      </w:pPr>
    </w:p>
    <w:p w14:paraId="365849C6" w14:textId="77777777" w:rsidR="00F8660A" w:rsidRDefault="00F8660A">
      <w:pPr>
        <w:pStyle w:val="a3"/>
        <w:spacing w:line="250" w:lineRule="auto"/>
        <w:rPr>
          <w:sz w:val="21"/>
        </w:rPr>
      </w:pPr>
    </w:p>
    <w:p w14:paraId="7413067F" w14:textId="77777777" w:rsidR="00F8660A" w:rsidRDefault="00F8660A">
      <w:pPr>
        <w:pStyle w:val="a3"/>
        <w:spacing w:line="250" w:lineRule="auto"/>
        <w:rPr>
          <w:sz w:val="21"/>
        </w:rPr>
      </w:pPr>
    </w:p>
    <w:p w14:paraId="18ED209D" w14:textId="77777777" w:rsidR="00F8660A" w:rsidRDefault="00F8660A">
      <w:pPr>
        <w:pStyle w:val="a3"/>
        <w:spacing w:line="250" w:lineRule="auto"/>
        <w:rPr>
          <w:sz w:val="21"/>
        </w:rPr>
      </w:pPr>
    </w:p>
    <w:p w14:paraId="5C08DEDB" w14:textId="77777777" w:rsidR="00F8660A" w:rsidRDefault="00F8660A">
      <w:pPr>
        <w:pStyle w:val="a3"/>
        <w:spacing w:before="200" w:line="196" w:lineRule="auto"/>
        <w:rPr>
          <w:sz w:val="14"/>
          <w:szCs w:val="14"/>
        </w:rPr>
      </w:pPr>
    </w:p>
    <w:sectPr w:rsidR="00F8660A">
      <w:headerReference w:type="default" r:id="rId15"/>
      <w:footerReference w:type="default" r:id="rId16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4D57DC" w14:textId="77777777" w:rsidR="00C463B9" w:rsidRDefault="00C463B9">
      <w:r>
        <w:separator/>
      </w:r>
    </w:p>
  </w:endnote>
  <w:endnote w:type="continuationSeparator" w:id="0">
    <w:p w14:paraId="6CB19981" w14:textId="77777777" w:rsidR="00C463B9" w:rsidRDefault="00C46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A448A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99ADDF" w14:textId="77777777" w:rsidR="00C463B9" w:rsidRDefault="00C463B9">
      <w:r>
        <w:separator/>
      </w:r>
    </w:p>
  </w:footnote>
  <w:footnote w:type="continuationSeparator" w:id="0">
    <w:p w14:paraId="1D6B346D" w14:textId="77777777" w:rsidR="00C463B9" w:rsidRDefault="00C46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C9D56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483164115">
    <w:abstractNumId w:val="0"/>
  </w:num>
  <w:num w:numId="2" w16cid:durableId="619646668">
    <w:abstractNumId w:val="2"/>
  </w:num>
  <w:num w:numId="3" w16cid:durableId="1107890982">
    <w:abstractNumId w:val="1"/>
  </w:num>
  <w:num w:numId="4" w16cid:durableId="634557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20022"/>
    <w:rsid w:val="0002193D"/>
    <w:rsid w:val="00042C51"/>
    <w:rsid w:val="00063A11"/>
    <w:rsid w:val="000E6043"/>
    <w:rsid w:val="0011597C"/>
    <w:rsid w:val="00115BBA"/>
    <w:rsid w:val="00190CBB"/>
    <w:rsid w:val="00191703"/>
    <w:rsid w:val="001A5979"/>
    <w:rsid w:val="0022432C"/>
    <w:rsid w:val="002D6476"/>
    <w:rsid w:val="00324B18"/>
    <w:rsid w:val="00325CE0"/>
    <w:rsid w:val="00347BC0"/>
    <w:rsid w:val="00435036"/>
    <w:rsid w:val="004507A9"/>
    <w:rsid w:val="004B0B4C"/>
    <w:rsid w:val="004D57EA"/>
    <w:rsid w:val="00644E8C"/>
    <w:rsid w:val="00660EE0"/>
    <w:rsid w:val="006C0A78"/>
    <w:rsid w:val="006D5E76"/>
    <w:rsid w:val="007935F4"/>
    <w:rsid w:val="007D62EE"/>
    <w:rsid w:val="00803515"/>
    <w:rsid w:val="00895932"/>
    <w:rsid w:val="00914385"/>
    <w:rsid w:val="0098288D"/>
    <w:rsid w:val="00995209"/>
    <w:rsid w:val="00995C78"/>
    <w:rsid w:val="009B235B"/>
    <w:rsid w:val="009E1BCA"/>
    <w:rsid w:val="009F4DD3"/>
    <w:rsid w:val="00A321E2"/>
    <w:rsid w:val="00A72FDC"/>
    <w:rsid w:val="00AB539C"/>
    <w:rsid w:val="00B21D0C"/>
    <w:rsid w:val="00B21D12"/>
    <w:rsid w:val="00B262FD"/>
    <w:rsid w:val="00B612C9"/>
    <w:rsid w:val="00B619A9"/>
    <w:rsid w:val="00C45434"/>
    <w:rsid w:val="00C463B9"/>
    <w:rsid w:val="00C46E4A"/>
    <w:rsid w:val="00C72A51"/>
    <w:rsid w:val="00CC1D97"/>
    <w:rsid w:val="00CC5F6F"/>
    <w:rsid w:val="00CE47B5"/>
    <w:rsid w:val="00DD0BB3"/>
    <w:rsid w:val="00E01C95"/>
    <w:rsid w:val="00E80170"/>
    <w:rsid w:val="00E84C16"/>
    <w:rsid w:val="00EC77E0"/>
    <w:rsid w:val="00F04E60"/>
    <w:rsid w:val="00F615F3"/>
    <w:rsid w:val="00F6451F"/>
    <w:rsid w:val="00F8660A"/>
    <w:rsid w:val="00FB02AC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4689417B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2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34</cp:revision>
  <dcterms:created xsi:type="dcterms:W3CDTF">2021-07-29T14:59:00Z</dcterms:created>
  <dcterms:modified xsi:type="dcterms:W3CDTF">2024-10-22T01:50:00Z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